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D14D1E" w14:textId="77777777" w:rsidR="00050E2B" w:rsidRDefault="00050E2B" w:rsidP="00050E2B">
      <w:pPr>
        <w:spacing w:after="300"/>
      </w:pPr>
    </w:p>
    <w:p w14:paraId="6CE99D90" w14:textId="77777777" w:rsidR="006742FD" w:rsidRPr="006643D7" w:rsidRDefault="00A5386C">
      <w:pPr>
        <w:spacing w:after="300"/>
        <w:jc w:val="center"/>
      </w:pPr>
      <w:r w:rsidRPr="006643D7">
        <w:rPr>
          <w:b/>
          <w:bCs/>
          <w:color w:val="1B3A5C"/>
          <w:sz w:val="38"/>
          <w:szCs w:val="38"/>
        </w:rPr>
        <w:t>TERMES DE RÉFÉRENCE</w:t>
      </w:r>
    </w:p>
    <w:p w14:paraId="594E83AA" w14:textId="77777777" w:rsidR="006742FD" w:rsidRPr="00A1795A" w:rsidRDefault="00A5386C">
      <w:pPr>
        <w:spacing w:after="1000"/>
        <w:jc w:val="center"/>
        <w:rPr>
          <w:lang w:val="fr-CA"/>
        </w:rPr>
      </w:pPr>
      <w:r w:rsidRPr="00A1795A">
        <w:rPr>
          <w:i/>
          <w:iCs/>
          <w:color w:val="D4AF37"/>
          <w:lang w:val="fr-CA"/>
        </w:rPr>
        <w:t>Version Synthétique</w:t>
      </w:r>
    </w:p>
    <w:p w14:paraId="341DEF65" w14:textId="1FB08B74" w:rsidR="006742FD" w:rsidRPr="006643D7" w:rsidRDefault="00A5386C">
      <w:pPr>
        <w:spacing w:after="200"/>
        <w:jc w:val="center"/>
        <w:rPr>
          <w:lang w:val="fr-FR"/>
        </w:rPr>
      </w:pPr>
      <w:r w:rsidRPr="00A1795A">
        <w:rPr>
          <w:b/>
          <w:bCs/>
          <w:color w:val="2E75B6"/>
          <w:sz w:val="30"/>
          <w:szCs w:val="30"/>
          <w:lang w:val="fr-CA"/>
        </w:rPr>
        <w:t>Adjoint</w:t>
      </w:r>
      <w:r w:rsidR="006643D7">
        <w:rPr>
          <w:b/>
          <w:bCs/>
          <w:color w:val="2E75B6"/>
          <w:sz w:val="30"/>
          <w:szCs w:val="30"/>
          <w:lang w:val="fr-FR"/>
        </w:rPr>
        <w:t xml:space="preserve"> au</w:t>
      </w:r>
      <w:r w:rsidR="006643D7" w:rsidRPr="006643D7">
        <w:rPr>
          <w:b/>
          <w:bCs/>
          <w:color w:val="2E75B6"/>
          <w:sz w:val="30"/>
          <w:szCs w:val="30"/>
          <w:lang w:val="fr-FR"/>
        </w:rPr>
        <w:t xml:space="preserve"> Directeur Technique et Maintenance, Responsable de l’Électromécanique</w:t>
      </w:r>
    </w:p>
    <w:p w14:paraId="7B75B8F9" w14:textId="77777777" w:rsidR="006742FD" w:rsidRPr="00A1795A" w:rsidRDefault="00A5386C">
      <w:pPr>
        <w:spacing w:after="1800"/>
        <w:jc w:val="center"/>
        <w:rPr>
          <w:lang w:val="fr-CA"/>
        </w:rPr>
      </w:pPr>
      <w:r w:rsidRPr="00A1795A">
        <w:rPr>
          <w:i/>
          <w:iCs/>
          <w:color w:val="595959"/>
          <w:lang w:val="fr-CA"/>
        </w:rPr>
        <w:t>Grade K8</w:t>
      </w:r>
    </w:p>
    <w:p w14:paraId="55FD1C2B" w14:textId="77777777" w:rsidR="006742FD" w:rsidRDefault="00A5386C">
      <w:r>
        <w:br w:type="page"/>
      </w:r>
    </w:p>
    <w:p w14:paraId="6A2E846C" w14:textId="77777777" w:rsidR="006742FD" w:rsidRDefault="00A5386C">
      <w:pPr>
        <w:pStyle w:val="Titre1"/>
      </w:pPr>
      <w:r>
        <w:lastRenderedPageBreak/>
        <w:t>1. Identification du Poste</w:t>
      </w:r>
    </w:p>
    <w:p w14:paraId="159B052B" w14:textId="77777777" w:rsidR="006742FD" w:rsidRDefault="006742FD">
      <w:pPr>
        <w:pBdr>
          <w:bottom w:val="single" w:sz="6" w:space="1" w:color="D4AF37"/>
        </w:pBdr>
        <w:spacing w:after="2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6742FD" w:rsidRPr="006643D7" w14:paraId="36C5DAF2"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7722059B" w14:textId="77777777" w:rsidR="006742FD" w:rsidRDefault="00A5386C">
            <w:r>
              <w:rPr>
                <w:b/>
                <w:bCs/>
                <w:color w:val="1B3A5C"/>
                <w:sz w:val="20"/>
                <w:szCs w:val="20"/>
              </w:rPr>
              <w:t>Intitulé du poste</w:t>
            </w:r>
          </w:p>
        </w:tc>
        <w:tc>
          <w:tcPr>
            <w:tcW w:w="636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6F3DF3FB" w14:textId="77777777" w:rsidR="006742FD" w:rsidRPr="00A1795A" w:rsidRDefault="00A5386C">
            <w:pPr>
              <w:rPr>
                <w:lang w:val="fr-CA"/>
              </w:rPr>
            </w:pPr>
            <w:r w:rsidRPr="00A1795A">
              <w:rPr>
                <w:color w:val="000000"/>
                <w:sz w:val="20"/>
                <w:szCs w:val="20"/>
                <w:lang w:val="fr-CA"/>
              </w:rPr>
              <w:t>Adjoint Électromécanique au Directeur Technique &amp; Maintenance</w:t>
            </w:r>
          </w:p>
        </w:tc>
      </w:tr>
      <w:tr w:rsidR="006742FD" w14:paraId="32C7F9E1"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5F6D4C01" w14:textId="77777777" w:rsidR="006742FD" w:rsidRDefault="00A5386C">
            <w:r>
              <w:rPr>
                <w:b/>
                <w:bCs/>
                <w:color w:val="1B3A5C"/>
                <w:sz w:val="20"/>
                <w:szCs w:val="20"/>
              </w:rPr>
              <w:t>Grade</w:t>
            </w:r>
          </w:p>
        </w:tc>
        <w:tc>
          <w:tcPr>
            <w:tcW w:w="636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7F09B73F" w14:textId="77777777" w:rsidR="006742FD" w:rsidRDefault="00A5386C">
            <w:r>
              <w:rPr>
                <w:color w:val="000000"/>
                <w:sz w:val="20"/>
                <w:szCs w:val="20"/>
              </w:rPr>
              <w:t>K8 — K8 (Cadre confirmé)</w:t>
            </w:r>
          </w:p>
        </w:tc>
      </w:tr>
      <w:tr w:rsidR="006742FD" w14:paraId="7C9BDF3F"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3CC9E84F" w14:textId="77777777" w:rsidR="006742FD" w:rsidRDefault="00A5386C">
            <w:r>
              <w:rPr>
                <w:b/>
                <w:bCs/>
                <w:color w:val="1B3A5C"/>
                <w:sz w:val="20"/>
                <w:szCs w:val="20"/>
              </w:rPr>
              <w:t>Rattachement hiérarchique</w:t>
            </w:r>
          </w:p>
        </w:tc>
        <w:tc>
          <w:tcPr>
            <w:tcW w:w="636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28E1E1B0" w14:textId="77777777" w:rsidR="006742FD" w:rsidRDefault="00A5386C">
            <w:r>
              <w:rPr>
                <w:color w:val="000000"/>
                <w:sz w:val="20"/>
                <w:szCs w:val="20"/>
              </w:rPr>
              <w:t>Directeur Technique &amp; Maintenance</w:t>
            </w:r>
          </w:p>
        </w:tc>
      </w:tr>
      <w:tr w:rsidR="006742FD" w:rsidRPr="006643D7" w14:paraId="4C6F25D2"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02D06A94" w14:textId="77777777" w:rsidR="006742FD" w:rsidRDefault="00A5386C">
            <w:r>
              <w:rPr>
                <w:b/>
                <w:bCs/>
                <w:color w:val="1B3A5C"/>
                <w:sz w:val="20"/>
                <w:szCs w:val="20"/>
              </w:rPr>
              <w:t>Encadrement</w:t>
            </w:r>
          </w:p>
        </w:tc>
        <w:tc>
          <w:tcPr>
            <w:tcW w:w="636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10955874" w14:textId="77777777" w:rsidR="006742FD" w:rsidRPr="00A1795A" w:rsidRDefault="00A5386C">
            <w:pPr>
              <w:rPr>
                <w:lang w:val="fr-CA"/>
              </w:rPr>
            </w:pPr>
            <w:r w:rsidRPr="00A1795A">
              <w:rPr>
                <w:color w:val="000000"/>
                <w:sz w:val="20"/>
                <w:szCs w:val="20"/>
                <w:lang w:val="fr-CA"/>
              </w:rPr>
              <w:t>Techniciens de maintenance, opérateurs de maintenance, en coordination avec le service Maintenance</w:t>
            </w:r>
          </w:p>
        </w:tc>
      </w:tr>
      <w:tr w:rsidR="006742FD" w:rsidRPr="006643D7" w14:paraId="1FF01D9E"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5F0AC54D" w14:textId="77777777" w:rsidR="006742FD" w:rsidRDefault="00A5386C">
            <w:r>
              <w:rPr>
                <w:b/>
                <w:bCs/>
                <w:color w:val="1B3A5C"/>
                <w:sz w:val="20"/>
                <w:szCs w:val="20"/>
              </w:rPr>
              <w:t>Classification</w:t>
            </w:r>
          </w:p>
        </w:tc>
        <w:tc>
          <w:tcPr>
            <w:tcW w:w="636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3B3FF6E9" w14:textId="77777777" w:rsidR="006742FD" w:rsidRPr="00A1795A" w:rsidRDefault="00A5386C">
            <w:pPr>
              <w:rPr>
                <w:lang w:val="fr-CA"/>
              </w:rPr>
            </w:pPr>
            <w:r w:rsidRPr="00A1795A">
              <w:rPr>
                <w:color w:val="000000"/>
                <w:sz w:val="20"/>
                <w:szCs w:val="20"/>
                <w:lang w:val="fr-CA"/>
              </w:rPr>
              <w:t>Poste d'encadrement technique rattaché à la Direction Technique &amp; Maintenance — Fonction de suppléance technique du Directeur</w:t>
            </w:r>
          </w:p>
        </w:tc>
      </w:tr>
    </w:tbl>
    <w:p w14:paraId="4FE9AAF2" w14:textId="77777777" w:rsidR="006742FD" w:rsidRPr="00A1795A" w:rsidRDefault="00A5386C">
      <w:pPr>
        <w:pStyle w:val="Titre1"/>
        <w:rPr>
          <w:lang w:val="fr-CA"/>
        </w:rPr>
      </w:pPr>
      <w:r w:rsidRPr="00A1795A">
        <w:rPr>
          <w:lang w:val="fr-CA"/>
        </w:rPr>
        <w:t>2. Finalité du Poste</w:t>
      </w:r>
    </w:p>
    <w:p w14:paraId="524FF508" w14:textId="77777777" w:rsidR="006742FD" w:rsidRPr="00A1795A" w:rsidRDefault="006742FD">
      <w:pPr>
        <w:pBdr>
          <w:bottom w:val="single" w:sz="6" w:space="1" w:color="D4AF37"/>
        </w:pBdr>
        <w:spacing w:after="280"/>
        <w:rPr>
          <w:lang w:val="fr-CA"/>
        </w:rPr>
      </w:pPr>
    </w:p>
    <w:p w14:paraId="60781C0E" w14:textId="77777777" w:rsidR="006742FD" w:rsidRPr="00A1795A" w:rsidRDefault="00A5386C">
      <w:pPr>
        <w:spacing w:after="200" w:line="340" w:lineRule="auto"/>
        <w:jc w:val="both"/>
        <w:rPr>
          <w:lang w:val="fr-CA"/>
        </w:rPr>
      </w:pPr>
      <w:r w:rsidRPr="00A1795A">
        <w:rPr>
          <w:color w:val="000000"/>
          <w:lang w:val="fr-CA"/>
        </w:rPr>
        <w:t>Seconder le Directeur Technique &amp; Maintenance dans le pilotage de la maintenance électromécanique de l'ensemble des équipements industriels, encadrer techniquement l'équipe de maintenance, diagnostiquer et résoudre les pannes complexes, et assurer la suppléance du Directeur en son absence afin de garantir la continuité opérationnelle de l'outil industriel.</w:t>
      </w:r>
    </w:p>
    <w:p w14:paraId="7AD9315B" w14:textId="77777777" w:rsidR="006742FD" w:rsidRPr="00A1795A" w:rsidRDefault="00A5386C">
      <w:pPr>
        <w:pStyle w:val="Titre1"/>
        <w:rPr>
          <w:lang w:val="fr-CA"/>
        </w:rPr>
      </w:pPr>
      <w:r w:rsidRPr="00A1795A">
        <w:rPr>
          <w:lang w:val="fr-CA"/>
        </w:rPr>
        <w:t>3. Activités Principales et Responsabilités</w:t>
      </w:r>
    </w:p>
    <w:p w14:paraId="79475BF4" w14:textId="77777777" w:rsidR="006742FD" w:rsidRPr="00A1795A" w:rsidRDefault="006742FD">
      <w:pPr>
        <w:pBdr>
          <w:bottom w:val="single" w:sz="6" w:space="1" w:color="D4AF37"/>
        </w:pBdr>
        <w:spacing w:after="280"/>
        <w:rPr>
          <w:lang w:val="fr-CA"/>
        </w:rPr>
      </w:pPr>
    </w:p>
    <w:p w14:paraId="419F8F0F" w14:textId="77777777" w:rsidR="006742FD" w:rsidRPr="00A1795A" w:rsidRDefault="00A5386C">
      <w:pPr>
        <w:spacing w:after="200" w:line="340" w:lineRule="auto"/>
        <w:jc w:val="both"/>
        <w:rPr>
          <w:lang w:val="fr-CA"/>
        </w:rPr>
      </w:pPr>
      <w:r w:rsidRPr="00A1795A">
        <w:rPr>
          <w:color w:val="000000"/>
          <w:lang w:val="fr-CA"/>
        </w:rPr>
        <w:t>Les activités principales du poste s'articulent autour des grandes catégories de responsabilités suivantes.</w:t>
      </w:r>
    </w:p>
    <w:p w14:paraId="21401030" w14:textId="77777777" w:rsidR="006742FD" w:rsidRPr="00A1795A" w:rsidRDefault="006742FD">
      <w:pPr>
        <w:spacing w:after="200"/>
        <w:rPr>
          <w:lang w:val="fr-CA"/>
        </w:rPr>
      </w:pPr>
    </w:p>
    <w:p w14:paraId="31B9BDD5"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Pilotage de la maintenance préventive et curative des équipements électromécaniques</w:t>
      </w:r>
    </w:p>
    <w:p w14:paraId="3DB4574A"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Diagnostic et résolution des pannes complexes sur les lignes de production</w:t>
      </w:r>
    </w:p>
    <w:p w14:paraId="4A859397"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Encadrement technique de l'équipe de maintenance et transmission du savoir-faire</w:t>
      </w:r>
    </w:p>
    <w:p w14:paraId="017BDC4E"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Coordination avec les fournisseurs d'équipements et gestion des pièces de rechange critiques</w:t>
      </w:r>
    </w:p>
    <w:p w14:paraId="07BF44A7"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Suppléance du Directeur Technique &amp; Maintenance en son absence</w:t>
      </w:r>
    </w:p>
    <w:p w14:paraId="4FB96381"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Participation aux projets techniques liés à l'extension industrielle</w:t>
      </w:r>
    </w:p>
    <w:p w14:paraId="162B30FB"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Contribution à la sécurité des installations et au respect des normes</w:t>
      </w:r>
    </w:p>
    <w:p w14:paraId="770F89AF" w14:textId="468FD62B" w:rsidR="00050E2B" w:rsidRDefault="00A5386C" w:rsidP="006643D7">
      <w:pPr>
        <w:spacing w:after="140" w:line="320" w:lineRule="auto"/>
        <w:ind w:left="360"/>
        <w:jc w:val="both"/>
        <w:rPr>
          <w:lang w:val="fr-CA"/>
        </w:rPr>
      </w:pPr>
      <w:r w:rsidRPr="00A1795A">
        <w:rPr>
          <w:b/>
          <w:bCs/>
          <w:color w:val="1B3A5C"/>
          <w:lang w:val="fr-CA"/>
        </w:rPr>
        <w:lastRenderedPageBreak/>
        <w:t xml:space="preserve">▪  </w:t>
      </w:r>
      <w:r w:rsidRPr="00A1795A">
        <w:rPr>
          <w:lang w:val="fr-CA"/>
        </w:rPr>
        <w:t>Reporting technique régulier au Directeur Technique &amp; Maintenance</w:t>
      </w:r>
    </w:p>
    <w:p w14:paraId="0DABE283" w14:textId="77777777" w:rsidR="006643D7" w:rsidRPr="00A1795A" w:rsidRDefault="006643D7" w:rsidP="006643D7">
      <w:pPr>
        <w:spacing w:after="140" w:line="320" w:lineRule="auto"/>
        <w:ind w:left="360"/>
        <w:jc w:val="both"/>
        <w:rPr>
          <w:lang w:val="fr-CA"/>
        </w:rPr>
      </w:pPr>
    </w:p>
    <w:p w14:paraId="2A21F796" w14:textId="77777777" w:rsidR="006742FD" w:rsidRPr="00A1795A" w:rsidRDefault="00A5386C" w:rsidP="00A1795A">
      <w:pPr>
        <w:rPr>
          <w:lang w:val="fr-CA"/>
        </w:rPr>
      </w:pPr>
      <w:r w:rsidRPr="00A1795A">
        <w:rPr>
          <w:b/>
          <w:bCs/>
          <w:color w:val="1B3A5C"/>
          <w:sz w:val="32"/>
          <w:szCs w:val="32"/>
          <w:lang w:val="fr-CA"/>
        </w:rPr>
        <w:t>4. Profil Recherché</w:t>
      </w:r>
    </w:p>
    <w:p w14:paraId="7423F674" w14:textId="77777777" w:rsidR="006742FD" w:rsidRPr="00A1795A" w:rsidRDefault="006742FD">
      <w:pPr>
        <w:pBdr>
          <w:bottom w:val="single" w:sz="6" w:space="1" w:color="D4AF37"/>
        </w:pBdr>
        <w:spacing w:after="280"/>
        <w:rPr>
          <w:lang w:val="fr-CA"/>
        </w:rPr>
      </w:pPr>
    </w:p>
    <w:p w14:paraId="22B2AC7D" w14:textId="77777777" w:rsidR="006742FD" w:rsidRPr="00A1795A" w:rsidRDefault="00A5386C">
      <w:pPr>
        <w:pStyle w:val="Titre2"/>
        <w:rPr>
          <w:lang w:val="fr-CA"/>
        </w:rPr>
      </w:pPr>
      <w:r w:rsidRPr="00A1795A">
        <w:rPr>
          <w:lang w:val="fr-CA"/>
        </w:rPr>
        <w:t>4.1 Formation</w:t>
      </w:r>
    </w:p>
    <w:p w14:paraId="3B900410" w14:textId="77777777" w:rsidR="006742FD" w:rsidRPr="00A1795A" w:rsidRDefault="00A5386C">
      <w:pPr>
        <w:spacing w:after="200" w:line="340" w:lineRule="auto"/>
        <w:jc w:val="both"/>
        <w:rPr>
          <w:lang w:val="fr-CA"/>
        </w:rPr>
      </w:pPr>
      <w:r w:rsidRPr="00A1795A">
        <w:rPr>
          <w:color w:val="000000"/>
          <w:lang w:val="fr-CA"/>
        </w:rPr>
        <w:t>Bac+3 à Bac+5 en électromécanique, génie électrique, génie industriel, maintenance industrielle ou équivalent</w:t>
      </w:r>
    </w:p>
    <w:p w14:paraId="1EF8ACAF" w14:textId="77777777" w:rsidR="006742FD" w:rsidRPr="00A1795A" w:rsidRDefault="00A5386C">
      <w:pPr>
        <w:pStyle w:val="Titre2"/>
        <w:rPr>
          <w:lang w:val="fr-CA"/>
        </w:rPr>
      </w:pPr>
      <w:r w:rsidRPr="00A1795A">
        <w:rPr>
          <w:lang w:val="fr-CA"/>
        </w:rPr>
        <w:t>4.2 Expérience Professionnelle</w:t>
      </w:r>
    </w:p>
    <w:p w14:paraId="45058B5E" w14:textId="77777777" w:rsidR="006742FD" w:rsidRPr="00A1795A" w:rsidRDefault="00A5386C">
      <w:pPr>
        <w:spacing w:after="200" w:line="340" w:lineRule="auto"/>
        <w:jc w:val="both"/>
        <w:rPr>
          <w:lang w:val="fr-CA"/>
        </w:rPr>
      </w:pPr>
      <w:r w:rsidRPr="00A1795A">
        <w:rPr>
          <w:color w:val="000000"/>
          <w:lang w:val="fr-CA"/>
        </w:rPr>
        <w:t>5 ans minimum en maintenance industrielle dont une expérience significative sur des équipements de production automatisés</w:t>
      </w:r>
    </w:p>
    <w:p w14:paraId="00C06E2B" w14:textId="77777777" w:rsidR="006742FD" w:rsidRPr="00A1795A" w:rsidRDefault="00A5386C">
      <w:pPr>
        <w:pStyle w:val="Titre2"/>
        <w:rPr>
          <w:lang w:val="fr-CA"/>
        </w:rPr>
      </w:pPr>
      <w:r w:rsidRPr="00A1795A">
        <w:rPr>
          <w:lang w:val="fr-CA"/>
        </w:rPr>
        <w:t>4.3 Compétences Techniques</w:t>
      </w:r>
    </w:p>
    <w:p w14:paraId="714F1300" w14:textId="77777777" w:rsidR="006742FD" w:rsidRPr="00A1795A" w:rsidRDefault="00A5386C">
      <w:pPr>
        <w:spacing w:after="200" w:line="340" w:lineRule="auto"/>
        <w:jc w:val="both"/>
        <w:rPr>
          <w:lang w:val="fr-CA"/>
        </w:rPr>
      </w:pPr>
      <w:r w:rsidRPr="00A1795A">
        <w:rPr>
          <w:color w:val="000000"/>
          <w:lang w:val="fr-CA"/>
        </w:rPr>
        <w:t>Maîtrise de l'électromécanique, de l'électricité industrielle, de l'automatisme, de la pneumatique et de l'hydraulique. Lecture de schémas techniques. Diagnostic de pannes complexes.</w:t>
      </w:r>
    </w:p>
    <w:p w14:paraId="0198EDBA" w14:textId="77777777" w:rsidR="006742FD" w:rsidRPr="00A1795A" w:rsidRDefault="00A5386C">
      <w:pPr>
        <w:pStyle w:val="Titre2"/>
        <w:rPr>
          <w:lang w:val="fr-CA"/>
        </w:rPr>
      </w:pPr>
      <w:r w:rsidRPr="00A1795A">
        <w:rPr>
          <w:lang w:val="fr-CA"/>
        </w:rPr>
        <w:t>4.4 Compétences Comportementales</w:t>
      </w:r>
    </w:p>
    <w:p w14:paraId="62E4A7D9" w14:textId="77777777" w:rsidR="006742FD" w:rsidRDefault="00A5386C">
      <w:pPr>
        <w:spacing w:after="200" w:line="340" w:lineRule="auto"/>
        <w:jc w:val="both"/>
        <w:rPr>
          <w:color w:val="000000"/>
          <w:lang w:val="fr-CA"/>
        </w:rPr>
      </w:pPr>
      <w:r w:rsidRPr="00A1795A">
        <w:rPr>
          <w:color w:val="000000"/>
          <w:lang w:val="fr-CA"/>
        </w:rPr>
        <w:t>Rigueur, sens des responsabilités, capacité d'encadrement, réactivité, autonomie, pédagogie, disponibilité, esprit d'analyse</w:t>
      </w:r>
    </w:p>
    <w:p w14:paraId="60BEB5FD" w14:textId="77777777" w:rsidR="006742FD" w:rsidRPr="00A1795A" w:rsidRDefault="00A5386C">
      <w:pPr>
        <w:pStyle w:val="Titre1"/>
        <w:rPr>
          <w:lang w:val="fr-CA"/>
        </w:rPr>
      </w:pPr>
      <w:r w:rsidRPr="00A1795A">
        <w:rPr>
          <w:lang w:val="fr-CA"/>
        </w:rPr>
        <w:t>5. Conditions d'Exercice</w:t>
      </w:r>
    </w:p>
    <w:p w14:paraId="0F589AA2" w14:textId="77777777" w:rsidR="006742FD" w:rsidRPr="00A1795A" w:rsidRDefault="006742FD">
      <w:pPr>
        <w:pBdr>
          <w:bottom w:val="single" w:sz="6" w:space="1" w:color="D4AF37"/>
        </w:pBdr>
        <w:spacing w:after="280"/>
        <w:rPr>
          <w:lang w:val="fr-CA"/>
        </w:rPr>
      </w:pPr>
    </w:p>
    <w:p w14:paraId="5530E5A8" w14:textId="77777777" w:rsidR="006742FD" w:rsidRDefault="00A5386C">
      <w:pPr>
        <w:spacing w:after="200" w:line="340" w:lineRule="auto"/>
        <w:jc w:val="both"/>
        <w:rPr>
          <w:color w:val="000000"/>
          <w:lang w:val="fr-CA"/>
        </w:rPr>
      </w:pPr>
      <w:r w:rsidRPr="00A1795A">
        <w:rPr>
          <w:color w:val="000000"/>
          <w:lang w:val="fr-CA"/>
        </w:rPr>
        <w:t>Poste basé sur les sites de production avec présence requise aux heures de production. Disponibilité étendue et astreinte en cas de panne critique. Interventions possibles en horaires décalés.</w:t>
      </w:r>
    </w:p>
    <w:p w14:paraId="0D547564" w14:textId="77777777" w:rsidR="006643D7" w:rsidRDefault="006643D7">
      <w:pPr>
        <w:spacing w:after="200" w:line="340" w:lineRule="auto"/>
        <w:jc w:val="both"/>
        <w:rPr>
          <w:color w:val="000000"/>
          <w:lang w:val="fr-CA"/>
        </w:rPr>
      </w:pPr>
    </w:p>
    <w:p w14:paraId="2D97587E" w14:textId="77777777" w:rsidR="006643D7" w:rsidRDefault="006643D7">
      <w:pPr>
        <w:spacing w:after="200" w:line="340" w:lineRule="auto"/>
        <w:jc w:val="both"/>
        <w:rPr>
          <w:color w:val="000000"/>
          <w:lang w:val="fr-CA"/>
        </w:rPr>
      </w:pPr>
    </w:p>
    <w:p w14:paraId="575C8C32" w14:textId="3EF41662" w:rsidR="006643D7" w:rsidRDefault="006643D7">
      <w:pPr>
        <w:spacing w:after="200" w:line="340" w:lineRule="auto"/>
        <w:jc w:val="both"/>
        <w:rPr>
          <w:color w:val="000000"/>
          <w:lang w:val="fr-CA"/>
        </w:rPr>
      </w:pPr>
    </w:p>
    <w:p w14:paraId="350B8D10" w14:textId="77777777" w:rsidR="00032610" w:rsidRDefault="00032610">
      <w:pPr>
        <w:spacing w:after="200" w:line="340" w:lineRule="auto"/>
        <w:jc w:val="both"/>
        <w:rPr>
          <w:color w:val="000000"/>
          <w:lang w:val="fr-CA"/>
        </w:rPr>
      </w:pPr>
    </w:p>
    <w:p w14:paraId="4FE74FB2" w14:textId="77777777" w:rsidR="006742FD" w:rsidRPr="00A1795A" w:rsidRDefault="00A5386C">
      <w:pPr>
        <w:pStyle w:val="Titre1"/>
        <w:rPr>
          <w:lang w:val="fr-CA"/>
        </w:rPr>
      </w:pPr>
      <w:r w:rsidRPr="00A1795A">
        <w:rPr>
          <w:lang w:val="fr-CA"/>
        </w:rPr>
        <w:lastRenderedPageBreak/>
        <w:t>6. Indicateurs de Performance</w:t>
      </w:r>
    </w:p>
    <w:p w14:paraId="77E94E8E" w14:textId="77777777" w:rsidR="006742FD" w:rsidRPr="00A1795A" w:rsidRDefault="006742FD">
      <w:pPr>
        <w:pBdr>
          <w:bottom w:val="single" w:sz="6" w:space="1" w:color="D4AF37"/>
        </w:pBdr>
        <w:spacing w:after="280"/>
        <w:rPr>
          <w:lang w:val="fr-CA"/>
        </w:rPr>
      </w:pPr>
    </w:p>
    <w:p w14:paraId="4C779732" w14:textId="77777777" w:rsidR="006742FD" w:rsidRPr="00A1795A" w:rsidRDefault="00A5386C">
      <w:pPr>
        <w:spacing w:after="200" w:line="340" w:lineRule="auto"/>
        <w:jc w:val="both"/>
        <w:rPr>
          <w:lang w:val="fr-CA"/>
        </w:rPr>
      </w:pPr>
      <w:r w:rsidRPr="00A1795A">
        <w:rPr>
          <w:color w:val="000000"/>
          <w:lang w:val="fr-CA"/>
        </w:rPr>
        <w:t>Les indicateurs ci-dessous permettront d'évaluer périodiquement la performance du titulaire du poste. Ils seront discutés lors de l'entretien annuel d'évaluation.</w:t>
      </w:r>
    </w:p>
    <w:p w14:paraId="22F02B83" w14:textId="77777777" w:rsidR="006742FD" w:rsidRPr="00A1795A" w:rsidRDefault="006742FD">
      <w:pPr>
        <w:spacing w:after="200"/>
        <w:rPr>
          <w:lang w:val="fr-CA"/>
        </w:rPr>
      </w:pPr>
    </w:p>
    <w:p w14:paraId="72C20BF7"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Taux de disponibilité des équipements de production (objectif &gt; 92%)</w:t>
      </w:r>
    </w:p>
    <w:p w14:paraId="1951F898"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Temps moyen de réparation des pannes (objectif tendance baissière)</w:t>
      </w:r>
    </w:p>
    <w:p w14:paraId="78BAAE6A"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Taux de réalisation du plan de maintenance préventive (objectif &gt; 90%)</w:t>
      </w:r>
    </w:p>
    <w:p w14:paraId="2CC2187D"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Fréquence des pannes récurrentes (objectif réduction continue)</w:t>
      </w:r>
    </w:p>
    <w:p w14:paraId="2D32302E"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Niveau de montée en compétences de l'équipe de maintenance (évaluation annuelle)</w:t>
      </w:r>
    </w:p>
    <w:p w14:paraId="796F1419" w14:textId="77777777" w:rsidR="006742FD" w:rsidRDefault="00A5386C">
      <w:pPr>
        <w:spacing w:after="140" w:line="320" w:lineRule="auto"/>
        <w:ind w:left="360"/>
        <w:jc w:val="both"/>
        <w:rPr>
          <w:lang w:val="fr-CA"/>
        </w:rPr>
      </w:pPr>
      <w:r w:rsidRPr="00A1795A">
        <w:rPr>
          <w:b/>
          <w:bCs/>
          <w:color w:val="1B3A5C"/>
          <w:lang w:val="fr-CA"/>
        </w:rPr>
        <w:t xml:space="preserve">▪  </w:t>
      </w:r>
      <w:r w:rsidRPr="00A1795A">
        <w:rPr>
          <w:lang w:val="fr-CA"/>
        </w:rPr>
        <w:t>Respect du budget de maintenance et optimisation des coûts de pièces de rechange</w:t>
      </w:r>
    </w:p>
    <w:p w14:paraId="3562F68C" w14:textId="77777777" w:rsidR="00050E2B" w:rsidRPr="00A1795A" w:rsidRDefault="00050E2B">
      <w:pPr>
        <w:spacing w:after="140" w:line="320" w:lineRule="auto"/>
        <w:ind w:left="360"/>
        <w:jc w:val="both"/>
        <w:rPr>
          <w:lang w:val="fr-CA"/>
        </w:rPr>
      </w:pPr>
    </w:p>
    <w:p w14:paraId="30FBBCEA" w14:textId="77777777" w:rsidR="006742FD" w:rsidRPr="00A1795A" w:rsidRDefault="006742FD">
      <w:pPr>
        <w:pBdr>
          <w:top w:val="single" w:sz="6" w:space="1" w:color="D4AF37"/>
        </w:pBdr>
        <w:spacing w:before="400" w:after="200"/>
        <w:rPr>
          <w:lang w:val="fr-CA"/>
        </w:rPr>
      </w:pPr>
      <w:bookmarkStart w:id="0" w:name="_GoBack"/>
      <w:bookmarkEnd w:id="0"/>
    </w:p>
    <w:p w14:paraId="448B34D3" w14:textId="77777777" w:rsidR="006742FD" w:rsidRPr="00A1795A" w:rsidRDefault="00A5386C">
      <w:pPr>
        <w:spacing w:after="100"/>
        <w:jc w:val="center"/>
        <w:rPr>
          <w:lang w:val="fr-CA"/>
        </w:rPr>
      </w:pPr>
      <w:r w:rsidRPr="00A1795A">
        <w:rPr>
          <w:b/>
          <w:bCs/>
          <w:color w:val="1B3A5C"/>
          <w:sz w:val="20"/>
          <w:szCs w:val="20"/>
          <w:lang w:val="fr-CA"/>
        </w:rPr>
        <w:t>TERMES DE RÉFÉRENCE — ADJOINT ÉLECTROMÉCANIQUE</w:t>
      </w:r>
    </w:p>
    <w:sectPr w:rsidR="006742FD" w:rsidRPr="00A1795A">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BD055" w14:textId="77777777" w:rsidR="003D7647" w:rsidRDefault="003D7647">
      <w:r>
        <w:separator/>
      </w:r>
    </w:p>
  </w:endnote>
  <w:endnote w:type="continuationSeparator" w:id="0">
    <w:p w14:paraId="33108FDB" w14:textId="77777777" w:rsidR="003D7647" w:rsidRDefault="003D7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2410B" w14:textId="5C6825B5" w:rsidR="006742FD" w:rsidRDefault="00A5386C">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032610">
      <w:rPr>
        <w:noProof/>
        <w:color w:val="595959"/>
        <w:sz w:val="16"/>
        <w:szCs w:val="16"/>
      </w:rPr>
      <w:t>1</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Pr>
        <w:color w:val="595959"/>
        <w:sz w:val="16"/>
        <w:szCs w:val="16"/>
      </w:rPr>
      <w:fldChar w:fldCharType="separate"/>
    </w:r>
    <w:r w:rsidR="00032610">
      <w:rPr>
        <w:noProof/>
        <w:color w:val="595959"/>
        <w:sz w:val="16"/>
        <w:szCs w:val="16"/>
      </w:rPr>
      <w:t>4</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EF8158" w14:textId="77777777" w:rsidR="003D7647" w:rsidRDefault="003D7647">
      <w:r>
        <w:separator/>
      </w:r>
    </w:p>
  </w:footnote>
  <w:footnote w:type="continuationSeparator" w:id="0">
    <w:p w14:paraId="362F7CAB" w14:textId="77777777" w:rsidR="003D7647" w:rsidRDefault="003D764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6653A" w14:textId="062DC8B3" w:rsidR="006742FD" w:rsidRPr="00A1795A" w:rsidRDefault="006742FD">
    <w:pPr>
      <w:jc w:val="right"/>
      <w:rPr>
        <w:lang w:val="fr-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361CB"/>
    <w:multiLevelType w:val="hybridMultilevel"/>
    <w:tmpl w:val="ECFC404C"/>
    <w:lvl w:ilvl="0" w:tplc="320ED066">
      <w:start w:val="1"/>
      <w:numFmt w:val="bullet"/>
      <w:lvlText w:val="●"/>
      <w:lvlJc w:val="left"/>
      <w:pPr>
        <w:ind w:left="720" w:hanging="360"/>
      </w:pPr>
    </w:lvl>
    <w:lvl w:ilvl="1" w:tplc="7668ED58">
      <w:start w:val="1"/>
      <w:numFmt w:val="bullet"/>
      <w:lvlText w:val="○"/>
      <w:lvlJc w:val="left"/>
      <w:pPr>
        <w:ind w:left="1440" w:hanging="360"/>
      </w:pPr>
    </w:lvl>
    <w:lvl w:ilvl="2" w:tplc="E5F440EA">
      <w:start w:val="1"/>
      <w:numFmt w:val="bullet"/>
      <w:lvlText w:val="■"/>
      <w:lvlJc w:val="left"/>
      <w:pPr>
        <w:ind w:left="2160" w:hanging="360"/>
      </w:pPr>
    </w:lvl>
    <w:lvl w:ilvl="3" w:tplc="DA521716">
      <w:start w:val="1"/>
      <w:numFmt w:val="bullet"/>
      <w:lvlText w:val="●"/>
      <w:lvlJc w:val="left"/>
      <w:pPr>
        <w:ind w:left="2880" w:hanging="360"/>
      </w:pPr>
    </w:lvl>
    <w:lvl w:ilvl="4" w:tplc="043E0ADC">
      <w:start w:val="1"/>
      <w:numFmt w:val="bullet"/>
      <w:lvlText w:val="○"/>
      <w:lvlJc w:val="left"/>
      <w:pPr>
        <w:ind w:left="3600" w:hanging="360"/>
      </w:pPr>
    </w:lvl>
    <w:lvl w:ilvl="5" w:tplc="01E62BE4">
      <w:start w:val="1"/>
      <w:numFmt w:val="bullet"/>
      <w:lvlText w:val="■"/>
      <w:lvlJc w:val="left"/>
      <w:pPr>
        <w:ind w:left="4320" w:hanging="360"/>
      </w:pPr>
    </w:lvl>
    <w:lvl w:ilvl="6" w:tplc="2286D220">
      <w:start w:val="1"/>
      <w:numFmt w:val="bullet"/>
      <w:lvlText w:val="●"/>
      <w:lvlJc w:val="left"/>
      <w:pPr>
        <w:ind w:left="5040" w:hanging="360"/>
      </w:pPr>
    </w:lvl>
    <w:lvl w:ilvl="7" w:tplc="C90A0E08">
      <w:start w:val="1"/>
      <w:numFmt w:val="bullet"/>
      <w:lvlText w:val="●"/>
      <w:lvlJc w:val="left"/>
      <w:pPr>
        <w:ind w:left="5760" w:hanging="360"/>
      </w:pPr>
    </w:lvl>
    <w:lvl w:ilvl="8" w:tplc="A4D03E9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2FD"/>
    <w:rsid w:val="00032610"/>
    <w:rsid w:val="00050E2B"/>
    <w:rsid w:val="00394C86"/>
    <w:rsid w:val="003D7647"/>
    <w:rsid w:val="00406C68"/>
    <w:rsid w:val="00595C7C"/>
    <w:rsid w:val="006643D7"/>
    <w:rsid w:val="006742FD"/>
    <w:rsid w:val="00A1795A"/>
    <w:rsid w:val="00A5386C"/>
    <w:rsid w:val="00D87C1D"/>
    <w:rsid w:val="00DC6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29F6E"/>
  <w15:docId w15:val="{A00126E7-F452-48AE-B543-D480EEB15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qFormat/>
    <w:pPr>
      <w:spacing w:before="320" w:after="200"/>
      <w:outlineLvl w:val="0"/>
    </w:pPr>
    <w:rPr>
      <w:b/>
      <w:bCs/>
      <w:color w:val="1B3A5C"/>
      <w:sz w:val="32"/>
      <w:szCs w:val="32"/>
    </w:rPr>
  </w:style>
  <w:style w:type="paragraph" w:styleId="Titre2">
    <w:name w:val="heading 2"/>
    <w:qFormat/>
    <w:pPr>
      <w:spacing w:before="280" w:after="160"/>
      <w:outlineLvl w:val="1"/>
    </w:pPr>
    <w:rPr>
      <w:b/>
      <w:bCs/>
      <w:color w:val="2E75B6"/>
      <w:sz w:val="26"/>
      <w:szCs w:val="26"/>
    </w:rPr>
  </w:style>
  <w:style w:type="paragraph" w:styleId="Titre3">
    <w:name w:val="heading 3"/>
    <w:qFormat/>
    <w:pPr>
      <w:outlineLvl w:val="2"/>
    </w:pPr>
    <w:rPr>
      <w:color w:val="1F4D78"/>
      <w:sz w:val="24"/>
      <w:szCs w:val="24"/>
    </w:rPr>
  </w:style>
  <w:style w:type="paragraph" w:styleId="Titre4">
    <w:name w:val="heading 4"/>
    <w:qFormat/>
    <w:pPr>
      <w:outlineLvl w:val="3"/>
    </w:pPr>
    <w:rPr>
      <w:i/>
      <w:iCs/>
      <w:color w:val="2E74B5"/>
    </w:rPr>
  </w:style>
  <w:style w:type="paragraph" w:styleId="Titre5">
    <w:name w:val="heading 5"/>
    <w:qFormat/>
    <w:pPr>
      <w:outlineLvl w:val="4"/>
    </w:pPr>
    <w:rPr>
      <w:color w:val="2E74B5"/>
    </w:rPr>
  </w:style>
  <w:style w:type="paragraph" w:styleId="Titre6">
    <w:name w:val="heading 6"/>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Pr>
      <w:sz w:val="56"/>
      <w:szCs w:val="56"/>
    </w:rPr>
  </w:style>
  <w:style w:type="paragraph" w:customStyle="1" w:styleId="Strong1">
    <w:name w:val="Strong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050E2B"/>
    <w:pPr>
      <w:tabs>
        <w:tab w:val="center" w:pos="4680"/>
        <w:tab w:val="right" w:pos="9360"/>
      </w:tabs>
    </w:pPr>
  </w:style>
  <w:style w:type="character" w:customStyle="1" w:styleId="En-tteCar">
    <w:name w:val="En-tête Car"/>
    <w:basedOn w:val="Policepardfaut"/>
    <w:link w:val="En-tte"/>
    <w:uiPriority w:val="99"/>
    <w:rsid w:val="00050E2B"/>
  </w:style>
  <w:style w:type="paragraph" w:styleId="Pieddepage">
    <w:name w:val="footer"/>
    <w:basedOn w:val="Normal"/>
    <w:link w:val="PieddepageCar"/>
    <w:uiPriority w:val="99"/>
    <w:unhideWhenUsed/>
    <w:rsid w:val="00050E2B"/>
    <w:pPr>
      <w:tabs>
        <w:tab w:val="center" w:pos="4680"/>
        <w:tab w:val="right" w:pos="9360"/>
      </w:tabs>
    </w:pPr>
  </w:style>
  <w:style w:type="character" w:customStyle="1" w:styleId="PieddepageCar">
    <w:name w:val="Pied de page Car"/>
    <w:basedOn w:val="Policepardfaut"/>
    <w:link w:val="Pieddepage"/>
    <w:uiPriority w:val="99"/>
    <w:rsid w:val="00050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512</Words>
  <Characters>2821</Characters>
  <Application>Microsoft Office Word</Application>
  <DocSecurity>0</DocSecurity>
  <Lines>23</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PC 14</cp:lastModifiedBy>
  <cp:revision>2</cp:revision>
  <dcterms:created xsi:type="dcterms:W3CDTF">2026-10-05T14:29:00Z</dcterms:created>
  <dcterms:modified xsi:type="dcterms:W3CDTF">2026-10-05T14:29:00Z</dcterms:modified>
</cp:coreProperties>
</file>